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898EE" w14:textId="77777777" w:rsidR="008906E9" w:rsidRDefault="008906E9" w:rsidP="00C55B12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Central Savannah River Area Regional Educational Service Agency</w:t>
      </w:r>
    </w:p>
    <w:p w14:paraId="6A1FCC8F" w14:textId="77777777" w:rsidR="008906E9" w:rsidRDefault="008906E9" w:rsidP="00C55B12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4683 Augusta Highway, Dearing, GA 30808</w:t>
      </w:r>
    </w:p>
    <w:p w14:paraId="60F76B94" w14:textId="77777777" w:rsidR="00C55B12" w:rsidRDefault="00C55B12" w:rsidP="00C55B12">
      <w:pPr>
        <w:spacing w:after="0"/>
        <w:jc w:val="center"/>
        <w:rPr>
          <w:b/>
          <w:i/>
          <w:sz w:val="28"/>
          <w:szCs w:val="28"/>
        </w:rPr>
      </w:pPr>
    </w:p>
    <w:p w14:paraId="0EE7009C" w14:textId="77777777" w:rsidR="008906E9" w:rsidRDefault="008906E9" w:rsidP="008906E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VACANCY ANNOUNCEMENT</w:t>
      </w:r>
    </w:p>
    <w:p w14:paraId="4F0F0D1B" w14:textId="77777777" w:rsidR="008906E9" w:rsidRPr="00751053" w:rsidRDefault="008906E9" w:rsidP="008906E9">
      <w:pPr>
        <w:rPr>
          <w:sz w:val="24"/>
          <w:szCs w:val="24"/>
        </w:rPr>
      </w:pPr>
      <w:r w:rsidRPr="00C55B12">
        <w:rPr>
          <w:b/>
          <w:sz w:val="24"/>
          <w:szCs w:val="24"/>
        </w:rPr>
        <w:t>Posting Date:</w:t>
      </w:r>
      <w:r w:rsidRPr="00751053">
        <w:rPr>
          <w:sz w:val="24"/>
          <w:szCs w:val="24"/>
        </w:rPr>
        <w:tab/>
      </w:r>
      <w:r w:rsidR="00751053">
        <w:rPr>
          <w:sz w:val="24"/>
          <w:szCs w:val="24"/>
        </w:rPr>
        <w:tab/>
      </w:r>
      <w:r w:rsidR="006E57A0">
        <w:rPr>
          <w:sz w:val="24"/>
          <w:szCs w:val="24"/>
        </w:rPr>
        <w:t>January 7</w:t>
      </w:r>
      <w:r w:rsidRPr="00751053">
        <w:rPr>
          <w:sz w:val="24"/>
          <w:szCs w:val="24"/>
        </w:rPr>
        <w:t>, 2019</w:t>
      </w:r>
    </w:p>
    <w:p w14:paraId="0F7693A3" w14:textId="6FBDD5DC" w:rsidR="008906E9" w:rsidRPr="00751053" w:rsidRDefault="008906E9" w:rsidP="00C76493">
      <w:pPr>
        <w:rPr>
          <w:sz w:val="24"/>
          <w:szCs w:val="24"/>
        </w:rPr>
      </w:pPr>
      <w:r w:rsidRPr="00C55B12">
        <w:rPr>
          <w:b/>
          <w:sz w:val="24"/>
          <w:szCs w:val="24"/>
        </w:rPr>
        <w:t>Closing Date:</w:t>
      </w:r>
      <w:r w:rsidRPr="00751053">
        <w:rPr>
          <w:sz w:val="24"/>
          <w:szCs w:val="24"/>
        </w:rPr>
        <w:tab/>
      </w:r>
      <w:r w:rsidR="00751053">
        <w:rPr>
          <w:sz w:val="24"/>
          <w:szCs w:val="24"/>
        </w:rPr>
        <w:tab/>
      </w:r>
      <w:r w:rsidR="002C73FE">
        <w:rPr>
          <w:sz w:val="24"/>
          <w:szCs w:val="24"/>
        </w:rPr>
        <w:t>March 1</w:t>
      </w:r>
      <w:r w:rsidRPr="00751053">
        <w:rPr>
          <w:sz w:val="24"/>
          <w:szCs w:val="24"/>
        </w:rPr>
        <w:t>, 2019</w:t>
      </w:r>
      <w:r w:rsidR="00C76493">
        <w:rPr>
          <w:sz w:val="24"/>
          <w:szCs w:val="24"/>
        </w:rPr>
        <w:t>,</w:t>
      </w:r>
      <w:r w:rsidR="002C508F">
        <w:rPr>
          <w:sz w:val="24"/>
          <w:szCs w:val="24"/>
        </w:rPr>
        <w:t xml:space="preserve"> </w:t>
      </w:r>
      <w:r w:rsidR="00C76493">
        <w:rPr>
          <w:b/>
          <w:sz w:val="24"/>
          <w:szCs w:val="24"/>
        </w:rPr>
        <w:t>no later than 4:00 p.m.</w:t>
      </w:r>
      <w:r w:rsidR="00C76493" w:rsidRPr="00C76493">
        <w:rPr>
          <w:i/>
          <w:sz w:val="24"/>
          <w:szCs w:val="24"/>
        </w:rPr>
        <w:t xml:space="preserve"> </w:t>
      </w:r>
      <w:r w:rsidR="00C76493" w:rsidRPr="002C508F">
        <w:rPr>
          <w:i/>
          <w:sz w:val="24"/>
          <w:szCs w:val="24"/>
        </w:rPr>
        <w:t>or until filled</w:t>
      </w:r>
    </w:p>
    <w:p w14:paraId="530A8AFD" w14:textId="77777777" w:rsidR="008906E9" w:rsidRPr="00751053" w:rsidRDefault="008906E9" w:rsidP="008906E9">
      <w:pPr>
        <w:rPr>
          <w:sz w:val="24"/>
          <w:szCs w:val="24"/>
        </w:rPr>
      </w:pPr>
      <w:r w:rsidRPr="00C55B12">
        <w:rPr>
          <w:b/>
          <w:sz w:val="24"/>
          <w:szCs w:val="24"/>
        </w:rPr>
        <w:t>Position:</w:t>
      </w:r>
      <w:r w:rsidRPr="00751053">
        <w:rPr>
          <w:sz w:val="24"/>
          <w:szCs w:val="24"/>
        </w:rPr>
        <w:tab/>
      </w:r>
      <w:r w:rsidRPr="00751053">
        <w:rPr>
          <w:sz w:val="24"/>
          <w:szCs w:val="24"/>
        </w:rPr>
        <w:tab/>
      </w:r>
      <w:r w:rsidR="007B4AE6">
        <w:rPr>
          <w:sz w:val="24"/>
          <w:szCs w:val="24"/>
        </w:rPr>
        <w:t xml:space="preserve">Part-time (49%) </w:t>
      </w:r>
      <w:r w:rsidRPr="00751053">
        <w:rPr>
          <w:sz w:val="24"/>
          <w:szCs w:val="24"/>
        </w:rPr>
        <w:t>Executive Director</w:t>
      </w:r>
    </w:p>
    <w:p w14:paraId="5682DD48" w14:textId="77777777" w:rsidR="008906E9" w:rsidRPr="00751053" w:rsidRDefault="008906E9" w:rsidP="008906E9">
      <w:pPr>
        <w:rPr>
          <w:sz w:val="24"/>
          <w:szCs w:val="24"/>
        </w:rPr>
      </w:pPr>
      <w:r w:rsidRPr="00C55B12">
        <w:rPr>
          <w:b/>
          <w:sz w:val="24"/>
          <w:szCs w:val="24"/>
        </w:rPr>
        <w:t>Location:</w:t>
      </w:r>
      <w:r w:rsidRPr="00751053">
        <w:rPr>
          <w:sz w:val="24"/>
          <w:szCs w:val="24"/>
        </w:rPr>
        <w:tab/>
      </w:r>
      <w:r w:rsidRPr="00751053">
        <w:rPr>
          <w:sz w:val="24"/>
          <w:szCs w:val="24"/>
        </w:rPr>
        <w:tab/>
        <w:t>CSRA RESA</w:t>
      </w:r>
    </w:p>
    <w:p w14:paraId="756FF708" w14:textId="77777777" w:rsidR="008906E9" w:rsidRPr="00751053" w:rsidRDefault="008906E9" w:rsidP="008906E9">
      <w:pPr>
        <w:rPr>
          <w:sz w:val="24"/>
          <w:szCs w:val="24"/>
        </w:rPr>
      </w:pPr>
      <w:r w:rsidRPr="00751053">
        <w:rPr>
          <w:sz w:val="24"/>
          <w:szCs w:val="24"/>
        </w:rPr>
        <w:t xml:space="preserve">The Board of Control of CSRA RESA is accepting applications for the position of Executive Director.  CSRA RESA serves </w:t>
      </w:r>
      <w:r w:rsidR="00C76493">
        <w:rPr>
          <w:sz w:val="24"/>
          <w:szCs w:val="24"/>
        </w:rPr>
        <w:t>twelve</w:t>
      </w:r>
      <w:r w:rsidRPr="00751053">
        <w:rPr>
          <w:sz w:val="24"/>
          <w:szCs w:val="24"/>
        </w:rPr>
        <w:t xml:space="preserve"> public school systems (Burke, Columbia, Emanuel, Glascock, Jefferson, Jenkins, Lincoln, McDuffie, Richmond, Taliaferro, Warren and Wilkes).  Its governing board consists</w:t>
      </w:r>
      <w:r w:rsidR="00D1487E" w:rsidRPr="00751053">
        <w:rPr>
          <w:sz w:val="24"/>
          <w:szCs w:val="24"/>
        </w:rPr>
        <w:t xml:space="preserve"> of these systems</w:t>
      </w:r>
      <w:r w:rsidR="00C76493">
        <w:rPr>
          <w:sz w:val="24"/>
          <w:szCs w:val="24"/>
        </w:rPr>
        <w:t>’</w:t>
      </w:r>
      <w:r w:rsidR="00D1487E" w:rsidRPr="00751053">
        <w:rPr>
          <w:sz w:val="24"/>
          <w:szCs w:val="24"/>
        </w:rPr>
        <w:t xml:space="preserve"> superintendents</w:t>
      </w:r>
      <w:r w:rsidR="00C76493">
        <w:rPr>
          <w:sz w:val="24"/>
          <w:szCs w:val="24"/>
        </w:rPr>
        <w:t>,</w:t>
      </w:r>
      <w:r w:rsidR="00D1487E" w:rsidRPr="00751053">
        <w:rPr>
          <w:sz w:val="24"/>
          <w:szCs w:val="24"/>
        </w:rPr>
        <w:t xml:space="preserve"> presidents of institutions of higher education in the CSRA RESA area, and a local public or regional library representative.</w:t>
      </w:r>
    </w:p>
    <w:p w14:paraId="6364F2FA" w14:textId="77777777" w:rsidR="00554B3D" w:rsidRDefault="00D1487E" w:rsidP="00554B3D">
      <w:pPr>
        <w:rPr>
          <w:sz w:val="24"/>
          <w:szCs w:val="24"/>
        </w:rPr>
      </w:pPr>
      <w:r w:rsidRPr="00751053">
        <w:rPr>
          <w:b/>
          <w:sz w:val="24"/>
          <w:szCs w:val="24"/>
        </w:rPr>
        <w:t>EDUCATION AND/OR EXPERIENCE:</w:t>
      </w:r>
      <w:r w:rsidR="00554B3D" w:rsidRPr="00554B3D">
        <w:rPr>
          <w:sz w:val="24"/>
          <w:szCs w:val="24"/>
        </w:rPr>
        <w:t xml:space="preserve"> </w:t>
      </w:r>
    </w:p>
    <w:p w14:paraId="32CA5170" w14:textId="77777777" w:rsidR="00D1487E" w:rsidRDefault="00554B3D" w:rsidP="00554B3D">
      <w:pPr>
        <w:ind w:firstLine="360"/>
        <w:rPr>
          <w:b/>
          <w:sz w:val="24"/>
          <w:szCs w:val="24"/>
        </w:rPr>
      </w:pPr>
      <w:r w:rsidRPr="00C55B12">
        <w:rPr>
          <w:sz w:val="24"/>
          <w:szCs w:val="24"/>
        </w:rPr>
        <w:t>Candidate</w:t>
      </w:r>
      <w:r>
        <w:rPr>
          <w:sz w:val="24"/>
          <w:szCs w:val="24"/>
        </w:rPr>
        <w:t>s</w:t>
      </w:r>
      <w:r w:rsidRPr="00C55B12">
        <w:rPr>
          <w:sz w:val="24"/>
          <w:szCs w:val="24"/>
        </w:rPr>
        <w:t xml:space="preserve"> must</w:t>
      </w:r>
    </w:p>
    <w:p w14:paraId="16A30FC1" w14:textId="77777777" w:rsidR="00572BFB" w:rsidRDefault="00554B3D" w:rsidP="00572B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572BFB" w:rsidRPr="00C55B12">
        <w:rPr>
          <w:sz w:val="24"/>
          <w:szCs w:val="24"/>
        </w:rPr>
        <w:t>old or be eligible for the Georgia Leadership Certificate</w:t>
      </w:r>
    </w:p>
    <w:p w14:paraId="08A01F55" w14:textId="77777777" w:rsidR="00554B3D" w:rsidRPr="00554B3D" w:rsidRDefault="00554B3D" w:rsidP="00554B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4B3D">
        <w:rPr>
          <w:sz w:val="24"/>
          <w:szCs w:val="24"/>
        </w:rPr>
        <w:t xml:space="preserve">Hold an Education Specialist degree or higher in Administration and Supervision or Educational Leadership </w:t>
      </w:r>
    </w:p>
    <w:p w14:paraId="01DEA68C" w14:textId="77777777" w:rsidR="00554B3D" w:rsidRPr="00554B3D" w:rsidRDefault="00554B3D" w:rsidP="00554B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4B3D">
        <w:rPr>
          <w:sz w:val="24"/>
          <w:szCs w:val="24"/>
        </w:rPr>
        <w:t>Have at least five years of successful educational leadership experience in a school system or educational setting, including successful experience in areas of management and budgeting</w:t>
      </w:r>
    </w:p>
    <w:p w14:paraId="55A7F1D8" w14:textId="77777777" w:rsidR="00572BFB" w:rsidRPr="00C55B12" w:rsidRDefault="0041209B" w:rsidP="00572B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a</w:t>
      </w:r>
      <w:r w:rsidR="00572BFB">
        <w:rPr>
          <w:sz w:val="24"/>
          <w:szCs w:val="24"/>
        </w:rPr>
        <w:t>t least three years of successful classroom teaching experience</w:t>
      </w:r>
    </w:p>
    <w:p w14:paraId="26F5D306" w14:textId="77777777" w:rsidR="00D1487E" w:rsidRPr="00751053" w:rsidRDefault="00D1487E" w:rsidP="00D1487E">
      <w:pPr>
        <w:rPr>
          <w:b/>
          <w:sz w:val="24"/>
          <w:szCs w:val="24"/>
        </w:rPr>
      </w:pPr>
      <w:r w:rsidRPr="00751053">
        <w:rPr>
          <w:b/>
          <w:sz w:val="24"/>
          <w:szCs w:val="24"/>
        </w:rPr>
        <w:t>SALARY:</w:t>
      </w:r>
    </w:p>
    <w:p w14:paraId="3FAD58B5" w14:textId="260429C7" w:rsidR="00D1487E" w:rsidRPr="00C55B12" w:rsidRDefault="00A35201" w:rsidP="00D148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Board of Control will offer</w:t>
      </w:r>
      <w:r w:rsidR="00D1487E" w:rsidRPr="00C55B12">
        <w:rPr>
          <w:sz w:val="24"/>
          <w:szCs w:val="24"/>
        </w:rPr>
        <w:t xml:space="preserve"> a competitive compensation package.</w:t>
      </w:r>
    </w:p>
    <w:p w14:paraId="7830F530" w14:textId="77777777" w:rsidR="00D1487E" w:rsidRPr="00751053" w:rsidRDefault="00D1487E" w:rsidP="00D1487E">
      <w:pPr>
        <w:rPr>
          <w:b/>
          <w:sz w:val="24"/>
          <w:szCs w:val="24"/>
        </w:rPr>
      </w:pPr>
      <w:r w:rsidRPr="00751053">
        <w:rPr>
          <w:b/>
          <w:sz w:val="24"/>
          <w:szCs w:val="24"/>
        </w:rPr>
        <w:t>STARTING DATE:</w:t>
      </w:r>
    </w:p>
    <w:p w14:paraId="093B1FB0" w14:textId="77777777" w:rsidR="00D1487E" w:rsidRPr="00751053" w:rsidRDefault="00D1487E" w:rsidP="00D1487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55B12">
        <w:rPr>
          <w:sz w:val="24"/>
          <w:szCs w:val="24"/>
        </w:rPr>
        <w:t xml:space="preserve">This position will begin </w:t>
      </w:r>
      <w:r w:rsidR="000E5CBF" w:rsidRPr="00C55B12">
        <w:rPr>
          <w:sz w:val="24"/>
          <w:szCs w:val="24"/>
        </w:rPr>
        <w:t>July 1, 2019</w:t>
      </w:r>
      <w:r w:rsidRPr="00751053">
        <w:rPr>
          <w:b/>
          <w:sz w:val="24"/>
          <w:szCs w:val="24"/>
        </w:rPr>
        <w:t>.</w:t>
      </w:r>
    </w:p>
    <w:p w14:paraId="3C3B501F" w14:textId="77777777" w:rsidR="00D1487E" w:rsidRPr="00751053" w:rsidRDefault="00D1487E" w:rsidP="00D1487E">
      <w:pPr>
        <w:rPr>
          <w:b/>
          <w:sz w:val="24"/>
          <w:szCs w:val="24"/>
        </w:rPr>
      </w:pPr>
      <w:r w:rsidRPr="00751053">
        <w:rPr>
          <w:b/>
          <w:sz w:val="24"/>
          <w:szCs w:val="24"/>
        </w:rPr>
        <w:t>SECURITY CLEARANCE:</w:t>
      </w:r>
    </w:p>
    <w:p w14:paraId="4A7D7D0B" w14:textId="77777777" w:rsidR="00D1487E" w:rsidRPr="00C55B12" w:rsidRDefault="00D1487E" w:rsidP="00D148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5B12">
        <w:rPr>
          <w:sz w:val="24"/>
          <w:szCs w:val="24"/>
        </w:rPr>
        <w:t>Georgia</w:t>
      </w:r>
      <w:r w:rsidR="00751053" w:rsidRPr="00C55B12">
        <w:rPr>
          <w:sz w:val="24"/>
          <w:szCs w:val="24"/>
        </w:rPr>
        <w:t xml:space="preserve"> law requires a criminal background check on all new employees. (O.C.G.A 2-2-211.1)</w:t>
      </w:r>
    </w:p>
    <w:p w14:paraId="4B32E949" w14:textId="77777777" w:rsidR="00751053" w:rsidRDefault="000E5CBF" w:rsidP="00C55B1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AP</w:t>
      </w:r>
      <w:r w:rsidR="00572BFB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LICATION PROCESS</w:t>
      </w:r>
    </w:p>
    <w:p w14:paraId="7B2C6AA3" w14:textId="77777777" w:rsidR="00C55B12" w:rsidRDefault="00C55B12" w:rsidP="00C55B12">
      <w:pPr>
        <w:spacing w:after="0"/>
        <w:rPr>
          <w:sz w:val="24"/>
          <w:szCs w:val="24"/>
        </w:rPr>
      </w:pPr>
    </w:p>
    <w:p w14:paraId="7203D63D" w14:textId="77777777" w:rsidR="000E5CBF" w:rsidRPr="00C55B12" w:rsidRDefault="000E5CBF" w:rsidP="00C55B12">
      <w:pPr>
        <w:spacing w:after="0"/>
        <w:rPr>
          <w:sz w:val="24"/>
          <w:szCs w:val="24"/>
        </w:rPr>
      </w:pPr>
      <w:r w:rsidRPr="00C55B12">
        <w:rPr>
          <w:sz w:val="24"/>
          <w:szCs w:val="24"/>
        </w:rPr>
        <w:t xml:space="preserve">Please submit a letter of interest, resume’, and </w:t>
      </w:r>
      <w:r w:rsidR="00554B3D">
        <w:rPr>
          <w:sz w:val="24"/>
          <w:szCs w:val="24"/>
        </w:rPr>
        <w:t>three</w:t>
      </w:r>
      <w:r w:rsidRPr="00C55B12">
        <w:rPr>
          <w:sz w:val="24"/>
          <w:szCs w:val="24"/>
        </w:rPr>
        <w:t xml:space="preserve"> letters of recommendation to:</w:t>
      </w:r>
    </w:p>
    <w:p w14:paraId="183ED913" w14:textId="77777777" w:rsidR="000E5CBF" w:rsidRPr="00C55B12" w:rsidRDefault="000E5CBF" w:rsidP="00C55B12">
      <w:pPr>
        <w:spacing w:after="0"/>
        <w:rPr>
          <w:sz w:val="24"/>
          <w:szCs w:val="24"/>
        </w:rPr>
      </w:pPr>
      <w:r w:rsidRPr="00C55B12">
        <w:rPr>
          <w:sz w:val="24"/>
          <w:szCs w:val="24"/>
        </w:rPr>
        <w:tab/>
        <w:t>Dr.</w:t>
      </w:r>
      <w:r w:rsidR="006E57A0">
        <w:rPr>
          <w:sz w:val="24"/>
          <w:szCs w:val="24"/>
        </w:rPr>
        <w:t xml:space="preserve"> Sandra </w:t>
      </w:r>
      <w:proofErr w:type="spellStart"/>
      <w:r w:rsidR="006E57A0">
        <w:rPr>
          <w:sz w:val="24"/>
          <w:szCs w:val="24"/>
        </w:rPr>
        <w:t>Carraway</w:t>
      </w:r>
      <w:proofErr w:type="spellEnd"/>
      <w:r w:rsidR="006E57A0">
        <w:rPr>
          <w:sz w:val="24"/>
          <w:szCs w:val="24"/>
        </w:rPr>
        <w:t>, Chair, CSRA RESA Board of Control</w:t>
      </w:r>
    </w:p>
    <w:p w14:paraId="3E1A6B92" w14:textId="77777777" w:rsidR="000E5CBF" w:rsidRPr="00C55B12" w:rsidRDefault="000E5CBF" w:rsidP="00C55B12">
      <w:pPr>
        <w:spacing w:after="0"/>
        <w:rPr>
          <w:sz w:val="24"/>
          <w:szCs w:val="24"/>
        </w:rPr>
      </w:pPr>
      <w:r w:rsidRPr="00C55B12">
        <w:rPr>
          <w:sz w:val="24"/>
          <w:szCs w:val="24"/>
        </w:rPr>
        <w:tab/>
        <w:t>Columbia County School System</w:t>
      </w:r>
    </w:p>
    <w:p w14:paraId="169D8653" w14:textId="77777777" w:rsidR="000E5CBF" w:rsidRPr="00C55B12" w:rsidRDefault="000E5CBF" w:rsidP="00C55B12">
      <w:pPr>
        <w:spacing w:after="0"/>
        <w:rPr>
          <w:sz w:val="24"/>
          <w:szCs w:val="24"/>
        </w:rPr>
      </w:pPr>
      <w:r w:rsidRPr="00C55B12">
        <w:rPr>
          <w:sz w:val="24"/>
          <w:szCs w:val="24"/>
        </w:rPr>
        <w:tab/>
        <w:t>4781 Hereford Farm Road</w:t>
      </w:r>
    </w:p>
    <w:p w14:paraId="3436E02A" w14:textId="77777777" w:rsidR="000E5CBF" w:rsidRDefault="000E5CBF" w:rsidP="00C55B12">
      <w:pPr>
        <w:spacing w:after="0"/>
        <w:rPr>
          <w:sz w:val="24"/>
          <w:szCs w:val="24"/>
        </w:rPr>
      </w:pPr>
      <w:r w:rsidRPr="00C55B12">
        <w:rPr>
          <w:sz w:val="24"/>
          <w:szCs w:val="24"/>
        </w:rPr>
        <w:tab/>
        <w:t>Evans, Georgia 30809</w:t>
      </w:r>
    </w:p>
    <w:p w14:paraId="4FEC4D76" w14:textId="77777777" w:rsidR="002C73FE" w:rsidRPr="00C55B12" w:rsidRDefault="002C73FE" w:rsidP="00C55B12">
      <w:pPr>
        <w:spacing w:after="0"/>
        <w:rPr>
          <w:sz w:val="24"/>
          <w:szCs w:val="24"/>
        </w:rPr>
      </w:pPr>
    </w:p>
    <w:p w14:paraId="60C24890" w14:textId="1866AF08" w:rsidR="002C73FE" w:rsidRPr="002C73FE" w:rsidRDefault="00751053" w:rsidP="002C73FE">
      <w:pPr>
        <w:spacing w:after="0"/>
        <w:rPr>
          <w:b/>
          <w:i/>
          <w:sz w:val="16"/>
          <w:szCs w:val="16"/>
        </w:rPr>
      </w:pPr>
      <w:r w:rsidRPr="002C73FE">
        <w:rPr>
          <w:b/>
          <w:i/>
          <w:sz w:val="16"/>
          <w:szCs w:val="16"/>
        </w:rPr>
        <w:t>CSRA RESA does not discriminate on the basis of race, color, national origin, sex, age, religion, or disability.</w:t>
      </w:r>
      <w:r w:rsidR="00912BBD" w:rsidRPr="002C73FE">
        <w:rPr>
          <w:b/>
          <w:i/>
          <w:sz w:val="16"/>
          <w:szCs w:val="16"/>
        </w:rPr>
        <w:t xml:space="preserve">             </w:t>
      </w:r>
      <w:r w:rsidR="00503B1D" w:rsidRPr="002C73FE">
        <w:rPr>
          <w:b/>
          <w:i/>
          <w:sz w:val="16"/>
          <w:szCs w:val="16"/>
        </w:rPr>
        <w:t>(Approved</w:t>
      </w:r>
      <w:r w:rsidR="00912BBD" w:rsidRPr="002C73FE">
        <w:rPr>
          <w:b/>
          <w:i/>
          <w:sz w:val="16"/>
          <w:szCs w:val="16"/>
        </w:rPr>
        <w:t xml:space="preserve"> 11/28/2018)</w:t>
      </w:r>
    </w:p>
    <w:p w14:paraId="36557CE8" w14:textId="769DF1E9" w:rsidR="002C73FE" w:rsidRPr="002C73FE" w:rsidRDefault="002C73FE" w:rsidP="002C73FE">
      <w:pPr>
        <w:spacing w:after="0"/>
        <w:rPr>
          <w:b/>
          <w:i/>
          <w:sz w:val="16"/>
          <w:szCs w:val="16"/>
        </w:rPr>
      </w:pPr>
      <w:r w:rsidRPr="002C73FE">
        <w:rPr>
          <w:b/>
          <w:i/>
          <w:sz w:val="16"/>
          <w:szCs w:val="16"/>
        </w:rPr>
        <w:tab/>
      </w:r>
      <w:r w:rsidRPr="002C73FE">
        <w:rPr>
          <w:b/>
          <w:i/>
          <w:sz w:val="16"/>
          <w:szCs w:val="16"/>
        </w:rPr>
        <w:tab/>
      </w:r>
      <w:r w:rsidRPr="002C73FE">
        <w:rPr>
          <w:b/>
          <w:i/>
          <w:sz w:val="16"/>
          <w:szCs w:val="16"/>
        </w:rPr>
        <w:tab/>
      </w:r>
      <w:r w:rsidRPr="002C73FE">
        <w:rPr>
          <w:b/>
          <w:i/>
          <w:sz w:val="16"/>
          <w:szCs w:val="16"/>
        </w:rPr>
        <w:tab/>
      </w:r>
      <w:r w:rsidRPr="002C73FE"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bookmarkStart w:id="0" w:name="_GoBack"/>
      <w:bookmarkEnd w:id="0"/>
    </w:p>
    <w:sectPr w:rsidR="002C73FE" w:rsidRPr="002C73FE" w:rsidSect="00C55B12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F02FD"/>
    <w:multiLevelType w:val="hybridMultilevel"/>
    <w:tmpl w:val="D940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F6063"/>
    <w:multiLevelType w:val="hybridMultilevel"/>
    <w:tmpl w:val="0F38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E9"/>
    <w:rsid w:val="000B23C4"/>
    <w:rsid w:val="000E5CBF"/>
    <w:rsid w:val="002C508F"/>
    <w:rsid w:val="002C73FE"/>
    <w:rsid w:val="0041209B"/>
    <w:rsid w:val="00503B1D"/>
    <w:rsid w:val="00554B3D"/>
    <w:rsid w:val="00572BFB"/>
    <w:rsid w:val="006E57A0"/>
    <w:rsid w:val="00751053"/>
    <w:rsid w:val="007B4AE6"/>
    <w:rsid w:val="007C7025"/>
    <w:rsid w:val="008906E9"/>
    <w:rsid w:val="00912BBD"/>
    <w:rsid w:val="00A35201"/>
    <w:rsid w:val="00C55B12"/>
    <w:rsid w:val="00C76493"/>
    <w:rsid w:val="00D13CCF"/>
    <w:rsid w:val="00D1487E"/>
    <w:rsid w:val="00EC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6FDF"/>
  <w15:chartTrackingRefBased/>
  <w15:docId w15:val="{3D511345-7A68-45D9-BFED-8C2EE0A9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92B29-24A7-4B59-B132-397B7CF2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Gant</dc:creator>
  <cp:keywords/>
  <dc:description/>
  <cp:lastModifiedBy>Terry Gant</cp:lastModifiedBy>
  <cp:revision>6</cp:revision>
  <cp:lastPrinted>2018-11-28T15:40:00Z</cp:lastPrinted>
  <dcterms:created xsi:type="dcterms:W3CDTF">2018-11-28T13:29:00Z</dcterms:created>
  <dcterms:modified xsi:type="dcterms:W3CDTF">2019-01-23T16:50:00Z</dcterms:modified>
</cp:coreProperties>
</file>